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3A" w:rsidRDefault="00995F3A" w:rsidP="00CD6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Appendix I</w:t>
      </w:r>
      <w:r w:rsidR="000C4784">
        <w:rPr>
          <w:rFonts w:ascii="Times New Roman" w:hAnsi="Times New Roman" w:cs="Times New Roman"/>
          <w:b/>
          <w:sz w:val="24"/>
          <w:szCs w:val="24"/>
        </w:rPr>
        <w:t>I</w:t>
      </w:r>
    </w:p>
    <w:p w:rsidR="00336599" w:rsidRDefault="00CD68C4" w:rsidP="00CD6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Biblical Studies Conference in Commemoration of the 270</w:t>
      </w:r>
      <w:r w:rsidRPr="00CD68C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Anniversary of Kostroma Orthodox Theological Seminary</w:t>
      </w:r>
    </w:p>
    <w:p w:rsidR="00CD68C4" w:rsidRDefault="00CD68C4" w:rsidP="00CD6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(30-31 May 2017)</w:t>
      </w:r>
    </w:p>
    <w:p w:rsidR="00AA1133" w:rsidRDefault="00AA1133" w:rsidP="00AA1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8C4" w:rsidRPr="00AA1133" w:rsidRDefault="00AA1133" w:rsidP="00CD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  <w:gridCol w:w="3600"/>
        <w:gridCol w:w="5040"/>
        <w:gridCol w:w="1818"/>
      </w:tblGrid>
      <w:tr w:rsidR="00CD68C4" w:rsidTr="00CD68C4">
        <w:tc>
          <w:tcPr>
            <w:tcW w:w="2088" w:type="dxa"/>
          </w:tcPr>
          <w:p w:rsidR="00CD68C4" w:rsidRPr="00CD68C4" w:rsidRDefault="00CD68C4" w:rsidP="00CD68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Speaker</w:t>
            </w:r>
          </w:p>
        </w:tc>
        <w:tc>
          <w:tcPr>
            <w:tcW w:w="2070" w:type="dxa"/>
          </w:tcPr>
          <w:p w:rsidR="00CD68C4" w:rsidRPr="00CD68C4" w:rsidRDefault="00CD68C4" w:rsidP="00CD68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Degree</w:t>
            </w:r>
          </w:p>
        </w:tc>
        <w:tc>
          <w:tcPr>
            <w:tcW w:w="3600" w:type="dxa"/>
          </w:tcPr>
          <w:p w:rsidR="00CD68C4" w:rsidRPr="00CD68C4" w:rsidRDefault="00CD68C4" w:rsidP="00CD68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5040" w:type="dxa"/>
          </w:tcPr>
          <w:p w:rsidR="00CD68C4" w:rsidRPr="00CD68C4" w:rsidRDefault="00CD68C4" w:rsidP="00CD68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 Title</w:t>
            </w:r>
          </w:p>
        </w:tc>
        <w:tc>
          <w:tcPr>
            <w:tcW w:w="1818" w:type="dxa"/>
          </w:tcPr>
          <w:p w:rsidR="00CD68C4" w:rsidRPr="00CD68C4" w:rsidRDefault="00CD68C4" w:rsidP="00CD68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CD68C4" w:rsidTr="00CD68C4">
        <w:tc>
          <w:tcPr>
            <w:tcW w:w="2088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Metropo</w:t>
            </w:r>
            <w:r w:rsidR="00772570">
              <w:rPr>
                <w:rFonts w:ascii="Times New Roman" w:hAnsi="Times New Roman" w:cs="Times New Roman"/>
                <w:sz w:val="24"/>
                <w:szCs w:val="24"/>
              </w:rPr>
              <w:t xml:space="preserve">litan of Kostroma &amp; </w:t>
            </w:r>
            <w:proofErr w:type="spellStart"/>
            <w:r w:rsidR="00772570">
              <w:rPr>
                <w:rFonts w:ascii="Times New Roman" w:hAnsi="Times New Roman" w:cs="Times New Roman"/>
                <w:sz w:val="24"/>
                <w:szCs w:val="24"/>
              </w:rPr>
              <w:t>Nerekhta</w:t>
            </w:r>
            <w:proofErr w:type="spellEnd"/>
            <w:r w:rsidR="0077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570">
              <w:rPr>
                <w:rFonts w:ascii="Times New Roman" w:hAnsi="Times New Roman" w:cs="Times New Roman"/>
                <w:sz w:val="24"/>
                <w:szCs w:val="24"/>
              </w:rPr>
              <w:t>Fera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Degree (Doctorate) in Theology</w:t>
            </w:r>
          </w:p>
        </w:tc>
        <w:tc>
          <w:tcPr>
            <w:tcW w:w="3600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Educator, Kostroma Theological Seminary</w:t>
            </w:r>
          </w:p>
        </w:tc>
        <w:tc>
          <w:tcPr>
            <w:tcW w:w="5040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Address</w:t>
            </w:r>
          </w:p>
        </w:tc>
        <w:tc>
          <w:tcPr>
            <w:tcW w:w="1818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</w:tr>
      <w:tr w:rsidR="00CD68C4" w:rsidTr="00CD68C4">
        <w:tc>
          <w:tcPr>
            <w:tcW w:w="2088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Elliott</w:t>
            </w:r>
          </w:p>
        </w:tc>
        <w:tc>
          <w:tcPr>
            <w:tcW w:w="2070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of Philosophy</w:t>
            </w: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Retired Professor of History, Asbury &amp; Samford Universities; Wheaton College</w:t>
            </w:r>
          </w:p>
        </w:tc>
        <w:tc>
          <w:tcPr>
            <w:tcW w:w="5040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Pr="00D65416" w:rsidRDefault="00CD68C4" w:rsidP="00CD6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416">
              <w:rPr>
                <w:rFonts w:ascii="Times New Roman" w:hAnsi="Times New Roman" w:cs="Times New Roman"/>
                <w:i/>
                <w:sz w:val="24"/>
                <w:szCs w:val="24"/>
              </w:rPr>
              <w:t>The Lord’s Prayer: A Blessing and a Mercy to Believers: In All Times in All Places</w:t>
            </w:r>
          </w:p>
        </w:tc>
        <w:tc>
          <w:tcPr>
            <w:tcW w:w="1818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CD68C4" w:rsidTr="00CD68C4">
        <w:tc>
          <w:tcPr>
            <w:tcW w:w="2088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Fr. Superior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of Theology</w:t>
            </w:r>
          </w:p>
        </w:tc>
        <w:tc>
          <w:tcPr>
            <w:tcW w:w="3600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Representative of the Patriarch and All Russia to the Syrian Patriarch of Antioch and All the East</w:t>
            </w:r>
          </w:p>
        </w:tc>
        <w:tc>
          <w:tcPr>
            <w:tcW w:w="5040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Pr="00D65416" w:rsidRDefault="00D65416" w:rsidP="00CD6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Prophet Hosea Concerning the </w:t>
            </w:r>
            <w:proofErr w:type="spellStart"/>
            <w:r w:rsidRPr="00D65416">
              <w:rPr>
                <w:rFonts w:ascii="Times New Roman" w:hAnsi="Times New Roman" w:cs="Times New Roman"/>
                <w:i/>
                <w:sz w:val="24"/>
                <w:szCs w:val="24"/>
              </w:rPr>
              <w:t>Syro-Ephraimite</w:t>
            </w:r>
            <w:proofErr w:type="spellEnd"/>
            <w:r w:rsidRPr="00D65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War</w:t>
            </w:r>
          </w:p>
        </w:tc>
        <w:tc>
          <w:tcPr>
            <w:tcW w:w="1818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Lebanon</w:t>
            </w:r>
          </w:p>
        </w:tc>
      </w:tr>
      <w:tr w:rsidR="00CD68C4" w:rsidTr="00CD68C4">
        <w:tc>
          <w:tcPr>
            <w:tcW w:w="2088" w:type="dxa"/>
          </w:tcPr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Bounds</w:t>
            </w:r>
          </w:p>
        </w:tc>
        <w:tc>
          <w:tcPr>
            <w:tcW w:w="2070" w:type="dxa"/>
          </w:tcPr>
          <w:p w:rsidR="00246903" w:rsidRDefault="0024690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of Philosophy</w:t>
            </w: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Professor, Asbury University</w:t>
            </w:r>
          </w:p>
        </w:tc>
        <w:tc>
          <w:tcPr>
            <w:tcW w:w="5040" w:type="dxa"/>
          </w:tcPr>
          <w:p w:rsidR="00CD68C4" w:rsidRPr="00D65416" w:rsidRDefault="00D65416" w:rsidP="00CD6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416">
              <w:rPr>
                <w:rFonts w:ascii="Times New Roman" w:hAnsi="Times New Roman" w:cs="Times New Roman"/>
                <w:i/>
                <w:sz w:val="24"/>
                <w:szCs w:val="24"/>
              </w:rPr>
              <w:t>The Biblical Basis for Christian Teaching on Divinization/Sanctification</w:t>
            </w:r>
          </w:p>
        </w:tc>
        <w:tc>
          <w:tcPr>
            <w:tcW w:w="1818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CD68C4" w:rsidTr="00CD68C4">
        <w:tc>
          <w:tcPr>
            <w:tcW w:w="2088" w:type="dxa"/>
          </w:tcPr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Sergeevich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Kashkin</w:t>
            </w:r>
            <w:proofErr w:type="spellEnd"/>
          </w:p>
        </w:tc>
        <w:tc>
          <w:tcPr>
            <w:tcW w:w="2070" w:type="dxa"/>
          </w:tcPr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of Theology</w:t>
            </w:r>
          </w:p>
        </w:tc>
        <w:tc>
          <w:tcPr>
            <w:tcW w:w="3600" w:type="dxa"/>
          </w:tcPr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Professor, Saratov Theological Seminary</w:t>
            </w:r>
          </w:p>
        </w:tc>
        <w:tc>
          <w:tcPr>
            <w:tcW w:w="5040" w:type="dxa"/>
          </w:tcPr>
          <w:p w:rsidR="00CD68C4" w:rsidRPr="00D65416" w:rsidRDefault="00D65416" w:rsidP="00CD6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416">
              <w:rPr>
                <w:rFonts w:ascii="Times New Roman" w:hAnsi="Times New Roman" w:cs="Times New Roman"/>
                <w:i/>
                <w:sz w:val="24"/>
                <w:szCs w:val="24"/>
              </w:rPr>
              <w:t>Noah and His Sons: A Comparative Study of Traditional Judaic and Orthodox Christian Commentaries on Genesis 9:20-27</w:t>
            </w:r>
          </w:p>
        </w:tc>
        <w:tc>
          <w:tcPr>
            <w:tcW w:w="1818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</w:tr>
      <w:tr w:rsidR="00CD68C4" w:rsidTr="00CD68C4">
        <w:tc>
          <w:tcPr>
            <w:tcW w:w="2088" w:type="dxa"/>
          </w:tcPr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 Hamilton</w:t>
            </w:r>
          </w:p>
        </w:tc>
        <w:tc>
          <w:tcPr>
            <w:tcW w:w="2070" w:type="dxa"/>
          </w:tcPr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24690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of Philosophy</w:t>
            </w: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Retired Professor of Old Testament, Asbury University</w:t>
            </w:r>
          </w:p>
        </w:tc>
        <w:tc>
          <w:tcPr>
            <w:tcW w:w="5040" w:type="dxa"/>
          </w:tcPr>
          <w:p w:rsidR="00CD68C4" w:rsidRPr="00D65416" w:rsidRDefault="00D65416" w:rsidP="00CD6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416">
              <w:rPr>
                <w:rFonts w:ascii="Times New Roman" w:hAnsi="Times New Roman" w:cs="Times New Roman"/>
                <w:i/>
                <w:sz w:val="24"/>
                <w:szCs w:val="24"/>
              </w:rPr>
              <w:t>An Overview of Prophetic Literature in Scripture and How the Institution of Prophecy Functioned in Ancient Israel</w:t>
            </w:r>
          </w:p>
        </w:tc>
        <w:tc>
          <w:tcPr>
            <w:tcW w:w="1818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CD68C4" w:rsidTr="00CD68C4">
        <w:tc>
          <w:tcPr>
            <w:tcW w:w="2088" w:type="dxa"/>
          </w:tcPr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C4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Archpriest Gennady Fast</w:t>
            </w:r>
          </w:p>
        </w:tc>
        <w:tc>
          <w:tcPr>
            <w:tcW w:w="2070" w:type="dxa"/>
          </w:tcPr>
          <w:p w:rsidR="00CD68C4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Degree (Doctorate) in Theology</w:t>
            </w:r>
          </w:p>
        </w:tc>
        <w:tc>
          <w:tcPr>
            <w:tcW w:w="3600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Bible Scholar; author of books on interpretation of Scripture</w:t>
            </w:r>
          </w:p>
        </w:tc>
        <w:tc>
          <w:tcPr>
            <w:tcW w:w="5040" w:type="dxa"/>
          </w:tcPr>
          <w:p w:rsidR="00CD68C4" w:rsidRPr="00D65416" w:rsidRDefault="00D65416" w:rsidP="00CD6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Attempts to Interpret Two Apocalyptic Witnesses </w:t>
            </w:r>
            <w:r w:rsidR="00B6062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Song of Songs: Meanings and Interpretations</w:t>
            </w:r>
          </w:p>
        </w:tc>
        <w:tc>
          <w:tcPr>
            <w:tcW w:w="1818" w:type="dxa"/>
          </w:tcPr>
          <w:p w:rsidR="00CD68C4" w:rsidRDefault="00CD68C4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</w:tr>
      <w:tr w:rsidR="00D65416" w:rsidTr="00CD68C4">
        <w:tc>
          <w:tcPr>
            <w:tcW w:w="2088" w:type="dxa"/>
          </w:tcPr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 Headley</w:t>
            </w:r>
          </w:p>
        </w:tc>
        <w:tc>
          <w:tcPr>
            <w:tcW w:w="2070" w:type="dxa"/>
          </w:tcPr>
          <w:p w:rsidR="00D65416" w:rsidRDefault="0024690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of Philosophy</w:t>
            </w: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of Counseling, Asbury Theological Seminary</w:t>
            </w:r>
          </w:p>
        </w:tc>
        <w:tc>
          <w:tcPr>
            <w:tcW w:w="5040" w:type="dxa"/>
          </w:tcPr>
          <w:p w:rsidR="00D65416" w:rsidRPr="00D65416" w:rsidRDefault="00D65416" w:rsidP="00CD6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Biblical Advice for Priests Counseling Alcoholics and Their Families</w:t>
            </w:r>
          </w:p>
        </w:tc>
        <w:tc>
          <w:tcPr>
            <w:tcW w:w="1818" w:type="dxa"/>
          </w:tcPr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D65416" w:rsidTr="00CD68C4">
        <w:tc>
          <w:tcPr>
            <w:tcW w:w="2088" w:type="dxa"/>
          </w:tcPr>
          <w:p w:rsidR="00AA1133" w:rsidRDefault="00AA113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16" w:rsidRDefault="00AA113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Bellew</w:t>
            </w:r>
            <w:proofErr w:type="spellEnd"/>
          </w:p>
        </w:tc>
        <w:tc>
          <w:tcPr>
            <w:tcW w:w="2070" w:type="dxa"/>
          </w:tcPr>
          <w:p w:rsidR="00D65416" w:rsidRDefault="00B6062A" w:rsidP="00B6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of Social Work</w:t>
            </w:r>
            <w:r w:rsidR="00AA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of Social Work, Asbury University</w:t>
            </w:r>
          </w:p>
        </w:tc>
        <w:tc>
          <w:tcPr>
            <w:tcW w:w="5040" w:type="dxa"/>
          </w:tcPr>
          <w:p w:rsidR="00D65416" w:rsidRDefault="00D65416" w:rsidP="00CD6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133" w:rsidRDefault="00AA1133" w:rsidP="00CD6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133" w:rsidRDefault="00AA1133" w:rsidP="00CD6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Biblical Basis for Parish Charity </w:t>
            </w:r>
          </w:p>
        </w:tc>
        <w:tc>
          <w:tcPr>
            <w:tcW w:w="1818" w:type="dxa"/>
          </w:tcPr>
          <w:p w:rsidR="00D65416" w:rsidRDefault="00D65416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AA1133" w:rsidTr="00CD68C4">
        <w:tc>
          <w:tcPr>
            <w:tcW w:w="2088" w:type="dxa"/>
          </w:tcPr>
          <w:p w:rsidR="00AA1133" w:rsidRDefault="00AA113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Archpriest Georgy Edelstein</w:t>
            </w:r>
          </w:p>
        </w:tc>
        <w:tc>
          <w:tcPr>
            <w:tcW w:w="2070" w:type="dxa"/>
          </w:tcPr>
          <w:p w:rsidR="00AA1133" w:rsidRDefault="00AA113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Degree (Doctorate) in Theology</w:t>
            </w:r>
          </w:p>
        </w:tc>
        <w:tc>
          <w:tcPr>
            <w:tcW w:w="3600" w:type="dxa"/>
          </w:tcPr>
          <w:p w:rsidR="00AA1133" w:rsidRDefault="00AA113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Philology Studies at Kostroma Theological Seminary</w:t>
            </w:r>
          </w:p>
        </w:tc>
        <w:tc>
          <w:tcPr>
            <w:tcW w:w="5040" w:type="dxa"/>
          </w:tcPr>
          <w:p w:rsidR="00AA1133" w:rsidRDefault="00AA1133" w:rsidP="00CD6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133" w:rsidRDefault="00AA1133" w:rsidP="00CD6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133" w:rsidRDefault="00AA1133" w:rsidP="00CD6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Principles of Biblical Translation</w:t>
            </w:r>
          </w:p>
        </w:tc>
        <w:tc>
          <w:tcPr>
            <w:tcW w:w="1818" w:type="dxa"/>
          </w:tcPr>
          <w:p w:rsidR="00AA1133" w:rsidRDefault="00AA113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</w:tr>
      <w:tr w:rsidR="001F6625" w:rsidTr="00CD68C4">
        <w:tc>
          <w:tcPr>
            <w:tcW w:w="2088" w:type="dxa"/>
          </w:tcPr>
          <w:p w:rsidR="001F6625" w:rsidRDefault="001F6625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Steiner</w:t>
            </w:r>
          </w:p>
        </w:tc>
        <w:tc>
          <w:tcPr>
            <w:tcW w:w="2070" w:type="dxa"/>
          </w:tcPr>
          <w:p w:rsidR="001F6625" w:rsidRDefault="001F6625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of Social Studies</w:t>
            </w:r>
          </w:p>
        </w:tc>
        <w:tc>
          <w:tcPr>
            <w:tcW w:w="3600" w:type="dxa"/>
          </w:tcPr>
          <w:p w:rsidR="001F6625" w:rsidRDefault="001F6625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President, Orphan’s Tree                                                          </w:t>
            </w:r>
          </w:p>
        </w:tc>
        <w:tc>
          <w:tcPr>
            <w:tcW w:w="5040" w:type="dxa"/>
          </w:tcPr>
          <w:p w:rsidR="001F6625" w:rsidRDefault="001F6625" w:rsidP="001F66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Biblical Teaching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ConcerningMinistry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Orphans</w:t>
            </w:r>
          </w:p>
        </w:tc>
        <w:tc>
          <w:tcPr>
            <w:tcW w:w="1818" w:type="dxa"/>
          </w:tcPr>
          <w:p w:rsidR="001F6625" w:rsidRDefault="001F6625" w:rsidP="00CD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</w:tbl>
    <w:p w:rsidR="00CD68C4" w:rsidRDefault="00CD68C4" w:rsidP="00CD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33" w:rsidRDefault="00AA1133" w:rsidP="00AA1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133" w:rsidRDefault="00AA1133" w:rsidP="00AA1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133" w:rsidRDefault="00AA1133" w:rsidP="00AA1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133" w:rsidRPr="00AA1133" w:rsidRDefault="00AA1133" w:rsidP="00AA1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  <w:gridCol w:w="3600"/>
        <w:gridCol w:w="5040"/>
        <w:gridCol w:w="1818"/>
      </w:tblGrid>
      <w:tr w:rsidR="00AA1133" w:rsidTr="00213CE0">
        <w:tc>
          <w:tcPr>
            <w:tcW w:w="2088" w:type="dxa"/>
          </w:tcPr>
          <w:p w:rsidR="00AA1133" w:rsidRPr="00CD68C4" w:rsidRDefault="00AA1133" w:rsidP="00213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Speaker</w:t>
            </w:r>
          </w:p>
        </w:tc>
        <w:tc>
          <w:tcPr>
            <w:tcW w:w="2070" w:type="dxa"/>
          </w:tcPr>
          <w:p w:rsidR="00AA1133" w:rsidRPr="00CD68C4" w:rsidRDefault="00AA1133" w:rsidP="00213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Degree</w:t>
            </w:r>
          </w:p>
        </w:tc>
        <w:tc>
          <w:tcPr>
            <w:tcW w:w="3600" w:type="dxa"/>
          </w:tcPr>
          <w:p w:rsidR="00AA1133" w:rsidRPr="00CD68C4" w:rsidRDefault="00AA1133" w:rsidP="00213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5040" w:type="dxa"/>
          </w:tcPr>
          <w:p w:rsidR="00AA1133" w:rsidRPr="00CD68C4" w:rsidRDefault="00AA1133" w:rsidP="00213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 Title</w:t>
            </w:r>
          </w:p>
        </w:tc>
        <w:tc>
          <w:tcPr>
            <w:tcW w:w="1818" w:type="dxa"/>
          </w:tcPr>
          <w:p w:rsidR="00AA1133" w:rsidRPr="00CD68C4" w:rsidRDefault="00AA1133" w:rsidP="00213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AA1133" w:rsidTr="00213CE0">
        <w:tc>
          <w:tcPr>
            <w:tcW w:w="2088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Bishop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Makariev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Eliseev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Educator, Kostroma Theological Seminary</w:t>
            </w:r>
          </w:p>
        </w:tc>
        <w:tc>
          <w:tcPr>
            <w:tcW w:w="5040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Pr="00AA1133" w:rsidRDefault="00AA1133" w:rsidP="00213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Oak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Mamre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The Archeology of the Holy Site</w:t>
            </w:r>
          </w:p>
        </w:tc>
        <w:tc>
          <w:tcPr>
            <w:tcW w:w="1818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</w:tr>
      <w:tr w:rsidR="00AA1133" w:rsidTr="00213CE0">
        <w:tc>
          <w:tcPr>
            <w:tcW w:w="2088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Archpriest Dmitry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Yurevich</w:t>
            </w:r>
            <w:proofErr w:type="spellEnd"/>
          </w:p>
        </w:tc>
        <w:tc>
          <w:tcPr>
            <w:tcW w:w="2070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Degree (Doctorate) in Theology</w:t>
            </w:r>
          </w:p>
        </w:tc>
        <w:tc>
          <w:tcPr>
            <w:tcW w:w="3600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B6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of </w:t>
            </w:r>
            <w:r w:rsidR="00B6062A">
              <w:rPr>
                <w:rFonts w:ascii="Times New Roman" w:hAnsi="Times New Roman" w:cs="Times New Roman"/>
                <w:sz w:val="24"/>
                <w:szCs w:val="24"/>
              </w:rPr>
              <w:t>Biblical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Studies, St. Petersburg Theological Seminary</w:t>
            </w:r>
          </w:p>
        </w:tc>
        <w:tc>
          <w:tcPr>
            <w:tcW w:w="5040" w:type="dxa"/>
          </w:tcPr>
          <w:p w:rsidR="00AA1133" w:rsidRPr="00D65416" w:rsidRDefault="00AA1133" w:rsidP="00213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Jesus Christ and John the Baptist (Matthew 11:2-19): The Historical Context and the Church’s Tradition of Interpretation</w:t>
            </w:r>
          </w:p>
        </w:tc>
        <w:tc>
          <w:tcPr>
            <w:tcW w:w="1818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</w:tr>
      <w:tr w:rsidR="00AA1133" w:rsidTr="00213CE0">
        <w:tc>
          <w:tcPr>
            <w:tcW w:w="2088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Christine Pohl</w:t>
            </w:r>
          </w:p>
        </w:tc>
        <w:tc>
          <w:tcPr>
            <w:tcW w:w="2070" w:type="dxa"/>
          </w:tcPr>
          <w:p w:rsidR="00AA1133" w:rsidRDefault="00AA1133" w:rsidP="00B6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of </w:t>
            </w:r>
            <w:r w:rsidR="00B6062A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</w:p>
        </w:tc>
        <w:tc>
          <w:tcPr>
            <w:tcW w:w="3600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of Christian Ethics, Asbury Theological Seminary</w:t>
            </w:r>
          </w:p>
        </w:tc>
        <w:tc>
          <w:tcPr>
            <w:tcW w:w="5040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Pr="00D65416" w:rsidRDefault="00AA1133" w:rsidP="00213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Meaning of Biblical Teaching on Hospitality</w:t>
            </w:r>
          </w:p>
        </w:tc>
        <w:tc>
          <w:tcPr>
            <w:tcW w:w="1818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AA1133" w:rsidTr="00213CE0">
        <w:tc>
          <w:tcPr>
            <w:tcW w:w="2088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Bounds</w:t>
            </w:r>
          </w:p>
        </w:tc>
        <w:tc>
          <w:tcPr>
            <w:tcW w:w="2070" w:type="dxa"/>
          </w:tcPr>
          <w:p w:rsidR="00AA1133" w:rsidRDefault="0024690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of Philosophy</w:t>
            </w: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Professor, Asbury University</w:t>
            </w:r>
          </w:p>
        </w:tc>
        <w:tc>
          <w:tcPr>
            <w:tcW w:w="5040" w:type="dxa"/>
          </w:tcPr>
          <w:p w:rsidR="00AA1133" w:rsidRPr="00D65416" w:rsidRDefault="00AA1133" w:rsidP="00213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Patristic</w:t>
            </w:r>
            <w:r w:rsidRPr="00D65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Basis for Christian Teaching on Divinization/Sanctification</w:t>
            </w:r>
          </w:p>
        </w:tc>
        <w:tc>
          <w:tcPr>
            <w:tcW w:w="1818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AA1133" w:rsidTr="00213CE0">
        <w:tc>
          <w:tcPr>
            <w:tcW w:w="2088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7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Seamands</w:t>
            </w:r>
            <w:proofErr w:type="spellEnd"/>
          </w:p>
        </w:tc>
        <w:tc>
          <w:tcPr>
            <w:tcW w:w="2070" w:type="dxa"/>
          </w:tcPr>
          <w:p w:rsidR="001E4373" w:rsidRDefault="00246903" w:rsidP="00B6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of Philosophy</w:t>
            </w:r>
            <w:r w:rsidR="001E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AA113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of Christian Doctrine, Asbury Theological Seminary</w:t>
            </w:r>
          </w:p>
        </w:tc>
        <w:tc>
          <w:tcPr>
            <w:tcW w:w="5040" w:type="dxa"/>
          </w:tcPr>
          <w:p w:rsidR="00AA1133" w:rsidRPr="00D65416" w:rsidRDefault="001E4373" w:rsidP="00213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Psalm 110 and the Biblical Meaning of the Ascension</w:t>
            </w:r>
          </w:p>
        </w:tc>
        <w:tc>
          <w:tcPr>
            <w:tcW w:w="1818" w:type="dxa"/>
          </w:tcPr>
          <w:p w:rsidR="001E437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AA1133" w:rsidTr="00213CE0">
        <w:tc>
          <w:tcPr>
            <w:tcW w:w="2088" w:type="dxa"/>
          </w:tcPr>
          <w:p w:rsidR="00AA113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Priest Georgy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Andrianov</w:t>
            </w:r>
            <w:proofErr w:type="spellEnd"/>
          </w:p>
        </w:tc>
        <w:tc>
          <w:tcPr>
            <w:tcW w:w="2070" w:type="dxa"/>
          </w:tcPr>
          <w:p w:rsidR="00AA113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of Theology</w:t>
            </w:r>
          </w:p>
        </w:tc>
        <w:tc>
          <w:tcPr>
            <w:tcW w:w="3600" w:type="dxa"/>
          </w:tcPr>
          <w:p w:rsidR="00AA113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Rector, Kostroma Theological Seminary</w:t>
            </w:r>
          </w:p>
        </w:tc>
        <w:tc>
          <w:tcPr>
            <w:tcW w:w="5040" w:type="dxa"/>
          </w:tcPr>
          <w:p w:rsidR="00AA1133" w:rsidRPr="00D65416" w:rsidRDefault="001E4373" w:rsidP="00213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Hilarion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Archbishop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Vereya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as a Biblical Scholar</w:t>
            </w:r>
          </w:p>
        </w:tc>
        <w:tc>
          <w:tcPr>
            <w:tcW w:w="1818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7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</w:tr>
      <w:tr w:rsidR="00AA1133" w:rsidTr="00213CE0">
        <w:tc>
          <w:tcPr>
            <w:tcW w:w="2088" w:type="dxa"/>
          </w:tcPr>
          <w:p w:rsidR="00AA113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Daryl Diddle</w:t>
            </w:r>
          </w:p>
        </w:tc>
        <w:tc>
          <w:tcPr>
            <w:tcW w:w="2070" w:type="dxa"/>
          </w:tcPr>
          <w:p w:rsidR="00AA113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of Education</w:t>
            </w:r>
          </w:p>
        </w:tc>
        <w:tc>
          <w:tcPr>
            <w:tcW w:w="3600" w:type="dxa"/>
          </w:tcPr>
          <w:p w:rsidR="00AA113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Pastor, Wilmore Free Methodist Church</w:t>
            </w:r>
          </w:p>
        </w:tc>
        <w:tc>
          <w:tcPr>
            <w:tcW w:w="5040" w:type="dxa"/>
          </w:tcPr>
          <w:p w:rsidR="00AA1133" w:rsidRPr="00D65416" w:rsidRDefault="001E4373" w:rsidP="00213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Jesus as Shepherd: The Biblical Model for Pastoral Care Based on John 10:11-15</w:t>
            </w:r>
          </w:p>
        </w:tc>
        <w:tc>
          <w:tcPr>
            <w:tcW w:w="1818" w:type="dxa"/>
          </w:tcPr>
          <w:p w:rsidR="001E437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AA1133" w:rsidTr="00213CE0">
        <w:tc>
          <w:tcPr>
            <w:tcW w:w="2088" w:type="dxa"/>
          </w:tcPr>
          <w:p w:rsidR="00AA113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Archpriest Yevgeny Ivanov</w:t>
            </w:r>
          </w:p>
        </w:tc>
        <w:tc>
          <w:tcPr>
            <w:tcW w:w="2070" w:type="dxa"/>
          </w:tcPr>
          <w:p w:rsidR="00AA1133" w:rsidRDefault="00AA113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113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Media, Archdiocese of Kazakhstan</w:t>
            </w:r>
          </w:p>
        </w:tc>
        <w:tc>
          <w:tcPr>
            <w:tcW w:w="5040" w:type="dxa"/>
          </w:tcPr>
          <w:p w:rsidR="00AA1133" w:rsidRPr="00D65416" w:rsidRDefault="001E4373" w:rsidP="00213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Animal Imagery in Scripture: Allegories and Parables </w:t>
            </w:r>
          </w:p>
        </w:tc>
        <w:tc>
          <w:tcPr>
            <w:tcW w:w="1818" w:type="dxa"/>
          </w:tcPr>
          <w:p w:rsidR="001E437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3" w:rsidRDefault="001E4373" w:rsidP="002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</w:p>
        </w:tc>
      </w:tr>
    </w:tbl>
    <w:p w:rsidR="00AA1133" w:rsidRPr="00CD68C4" w:rsidRDefault="00AA1133" w:rsidP="00CD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133" w:rsidRPr="00CD68C4" w:rsidSect="00CD68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C4"/>
    <w:rsid w:val="00021F97"/>
    <w:rsid w:val="000C4784"/>
    <w:rsid w:val="001E4373"/>
    <w:rsid w:val="001F6625"/>
    <w:rsid w:val="00246903"/>
    <w:rsid w:val="00336599"/>
    <w:rsid w:val="00504174"/>
    <w:rsid w:val="00772570"/>
    <w:rsid w:val="00995F3A"/>
    <w:rsid w:val="00AA1133"/>
    <w:rsid w:val="00B6062A"/>
    <w:rsid w:val="00CD68C4"/>
    <w:rsid w:val="00D65416"/>
    <w:rsid w:val="00E8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D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D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Ireland</dc:creator>
  <cp:lastModifiedBy>Mark Elliott</cp:lastModifiedBy>
  <cp:revision>2</cp:revision>
  <cp:lastPrinted>2017-06-17T18:46:00Z</cp:lastPrinted>
  <dcterms:created xsi:type="dcterms:W3CDTF">2017-08-26T18:24:00Z</dcterms:created>
  <dcterms:modified xsi:type="dcterms:W3CDTF">2017-08-26T18:24:00Z</dcterms:modified>
</cp:coreProperties>
</file>